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A0" w:rsidRDefault="00097FA0" w:rsidP="00097FA0"/>
    <w:p w:rsidR="00097FA0" w:rsidRDefault="00097FA0" w:rsidP="00097FA0"/>
    <w:p w:rsidR="00097FA0" w:rsidRDefault="00097FA0" w:rsidP="00097FA0">
      <w:pPr>
        <w:rPr>
          <w:color w:val="1F497D"/>
        </w:rPr>
      </w:pPr>
    </w:p>
    <w:p w:rsidR="00097FA0" w:rsidRDefault="00097FA0" w:rsidP="00097FA0">
      <w:pPr>
        <w:rPr>
          <w:color w:val="1F497D"/>
        </w:rPr>
      </w:pPr>
    </w:p>
    <w:tbl>
      <w:tblPr>
        <w:tblW w:w="0" w:type="auto"/>
        <w:tblCellMar>
          <w:left w:w="0" w:type="dxa"/>
          <w:right w:w="0" w:type="dxa"/>
        </w:tblCellMar>
        <w:tblLook w:val="04A0" w:firstRow="1" w:lastRow="0" w:firstColumn="1" w:lastColumn="0" w:noHBand="0" w:noVBand="1"/>
      </w:tblPr>
      <w:tblGrid>
        <w:gridCol w:w="2738"/>
        <w:gridCol w:w="6838"/>
      </w:tblGrid>
      <w:tr w:rsidR="00097FA0" w:rsidTr="00097FA0">
        <w:trPr>
          <w:trHeight w:val="2609"/>
        </w:trPr>
        <w:tc>
          <w:tcPr>
            <w:tcW w:w="2235" w:type="dxa"/>
            <w:tcMar>
              <w:top w:w="0" w:type="dxa"/>
              <w:left w:w="108" w:type="dxa"/>
              <w:bottom w:w="0" w:type="dxa"/>
              <w:right w:w="108" w:type="dxa"/>
            </w:tcMar>
            <w:hideMark/>
          </w:tcPr>
          <w:p w:rsidR="00097FA0" w:rsidRDefault="00097FA0">
            <w:pPr>
              <w:autoSpaceDE w:val="0"/>
              <w:autoSpaceDN w:val="0"/>
              <w:spacing w:line="360" w:lineRule="auto"/>
              <w:jc w:val="both"/>
              <w:rPr>
                <w:rFonts w:ascii="Arial Black" w:hAnsi="Arial Black"/>
                <w:sz w:val="24"/>
                <w:szCs w:val="24"/>
              </w:rPr>
            </w:pPr>
            <w:r>
              <w:rPr>
                <w:noProof/>
                <w:lang w:eastAsia="en-US"/>
              </w:rPr>
              <w:drawing>
                <wp:anchor distT="0" distB="0" distL="114300" distR="114300" simplePos="0" relativeHeight="251659264" behindDoc="0" locked="0" layoutInCell="1" allowOverlap="0">
                  <wp:simplePos x="0" y="0"/>
                  <wp:positionH relativeFrom="column">
                    <wp:align>right</wp:align>
                  </wp:positionH>
                  <wp:positionV relativeFrom="line">
                    <wp:align>top</wp:align>
                  </wp:positionV>
                  <wp:extent cx="1601470" cy="1889760"/>
                  <wp:effectExtent l="0" t="0" r="0" b="0"/>
                  <wp:wrapSquare wrapText="bothSides"/>
                  <wp:docPr id="1" name="Picture 1" descr="EH sma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 smal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470" cy="1889760"/>
                          </a:xfrm>
                          <a:prstGeom prst="rect">
                            <a:avLst/>
                          </a:prstGeom>
                          <a:noFill/>
                        </pic:spPr>
                      </pic:pic>
                    </a:graphicData>
                  </a:graphic>
                  <wp14:sizeRelH relativeFrom="page">
                    <wp14:pctWidth>0</wp14:pctWidth>
                  </wp14:sizeRelH>
                  <wp14:sizeRelV relativeFrom="page">
                    <wp14:pctHeight>0</wp14:pctHeight>
                  </wp14:sizeRelV>
                </wp:anchor>
              </w:drawing>
            </w:r>
          </w:p>
        </w:tc>
        <w:tc>
          <w:tcPr>
            <w:tcW w:w="7620" w:type="dxa"/>
            <w:tcMar>
              <w:top w:w="0" w:type="dxa"/>
              <w:left w:w="108" w:type="dxa"/>
              <w:bottom w:w="0" w:type="dxa"/>
              <w:right w:w="108" w:type="dxa"/>
            </w:tcMar>
            <w:hideMark/>
          </w:tcPr>
          <w:p w:rsidR="00097FA0" w:rsidRDefault="00097FA0">
            <w:pPr>
              <w:pStyle w:val="Title"/>
              <w:rPr>
                <w:b/>
                <w:bCs/>
                <w:sz w:val="36"/>
                <w:szCs w:val="36"/>
                <w:lang w:val="en-GB"/>
              </w:rPr>
            </w:pPr>
            <w:r>
              <w:rPr>
                <w:b/>
                <w:bCs/>
                <w:sz w:val="36"/>
                <w:szCs w:val="36"/>
                <w:lang w:val="en-GB"/>
              </w:rPr>
              <w:t>Elena Hedoux</w:t>
            </w:r>
          </w:p>
          <w:p w:rsidR="00097FA0" w:rsidRDefault="00097FA0" w:rsidP="00023CD7">
            <w:pPr>
              <w:jc w:val="both"/>
              <w:rPr>
                <w:rFonts w:ascii="Cambria" w:hAnsi="Cambria"/>
              </w:rPr>
            </w:pPr>
            <w:r>
              <w:rPr>
                <w:rFonts w:ascii="Cambria" w:hAnsi="Cambria"/>
                <w:color w:val="000000"/>
              </w:rPr>
              <w:t>Elena Hedoux has been working in the Council of Europe for 1</w:t>
            </w:r>
            <w:r w:rsidR="000B2579">
              <w:rPr>
                <w:rFonts w:ascii="Cambria" w:hAnsi="Cambria"/>
                <w:color w:val="000000"/>
              </w:rPr>
              <w:t>3</w:t>
            </w:r>
            <w:r>
              <w:rPr>
                <w:rFonts w:ascii="Cambria" w:hAnsi="Cambria"/>
                <w:color w:val="000000"/>
              </w:rPr>
              <w:t xml:space="preserve"> years and for the last 4 years with the Pompidou Group. In the Pompidou Group she is the </w:t>
            </w:r>
            <w:proofErr w:type="spellStart"/>
            <w:r>
              <w:rPr>
                <w:rFonts w:ascii="Cambria" w:hAnsi="Cambria"/>
                <w:color w:val="000000"/>
              </w:rPr>
              <w:t>programme</w:t>
            </w:r>
            <w:proofErr w:type="spellEnd"/>
            <w:r>
              <w:rPr>
                <w:rFonts w:ascii="Cambria" w:hAnsi="Cambria"/>
                <w:color w:val="000000"/>
              </w:rPr>
              <w:t xml:space="preserve"> manager for the executive trainings on drug policy</w:t>
            </w:r>
            <w:r w:rsidR="00023CD7">
              <w:rPr>
                <w:rFonts w:ascii="Cambria" w:hAnsi="Cambria"/>
                <w:color w:val="000000"/>
              </w:rPr>
              <w:t xml:space="preserve"> and the cooperation </w:t>
            </w:r>
            <w:proofErr w:type="spellStart"/>
            <w:r w:rsidR="00023CD7">
              <w:rPr>
                <w:rFonts w:ascii="Cambria" w:hAnsi="Cambria"/>
                <w:color w:val="000000"/>
              </w:rPr>
              <w:t>programme</w:t>
            </w:r>
            <w:proofErr w:type="spellEnd"/>
            <w:r w:rsidR="00023CD7">
              <w:rPr>
                <w:rFonts w:ascii="Cambria" w:hAnsi="Cambria"/>
                <w:color w:val="000000"/>
              </w:rPr>
              <w:t xml:space="preserve"> for </w:t>
            </w:r>
            <w:r w:rsidR="00023CD7" w:rsidRPr="00023CD7">
              <w:rPr>
                <w:rFonts w:ascii="Cambria" w:hAnsi="Cambria"/>
                <w:color w:val="000000"/>
              </w:rPr>
              <w:t>South East</w:t>
            </w:r>
            <w:r w:rsidR="00023CD7">
              <w:rPr>
                <w:rFonts w:ascii="Cambria" w:hAnsi="Cambria"/>
                <w:color w:val="000000"/>
              </w:rPr>
              <w:t>ern Europe; and</w:t>
            </w:r>
            <w:bookmarkStart w:id="0" w:name="_GoBack"/>
            <w:bookmarkEnd w:id="0"/>
            <w:r w:rsidR="00023CD7">
              <w:rPr>
                <w:rFonts w:ascii="Cambria" w:hAnsi="Cambria"/>
                <w:color w:val="000000"/>
              </w:rPr>
              <w:t xml:space="preserve"> </w:t>
            </w:r>
            <w:r>
              <w:rPr>
                <w:rFonts w:ascii="Cambria" w:hAnsi="Cambria"/>
                <w:color w:val="000000"/>
              </w:rPr>
              <w:t>works for the Secretariat of Permanent Correspondents and the Ministerial Conference. She also holds responsibility for cooperation with countries from Latin America and</w:t>
            </w:r>
            <w:r w:rsidR="000B2579">
              <w:rPr>
                <w:rFonts w:ascii="Cambria" w:hAnsi="Cambria"/>
                <w:color w:val="000000"/>
              </w:rPr>
              <w:t xml:space="preserve"> </w:t>
            </w:r>
            <w:r w:rsidR="000B2579" w:rsidRPr="000B2579">
              <w:rPr>
                <w:rFonts w:ascii="Cambria" w:hAnsi="Cambria"/>
                <w:color w:val="000000"/>
              </w:rPr>
              <w:t>Eastern</w:t>
            </w:r>
            <w:r>
              <w:rPr>
                <w:rFonts w:ascii="Cambria" w:hAnsi="Cambria"/>
                <w:color w:val="000000"/>
              </w:rPr>
              <w:t xml:space="preserve"> Europe. Her focus of professional interest lies with treatment of young people. In addition she has recently taken on the task to explore specific needs of migration populations with respect to drug policy. Elena holds degrees in psychology and pedagogy, her working languages are English, French, Spanish and Russian.</w:t>
            </w:r>
          </w:p>
        </w:tc>
      </w:tr>
    </w:tbl>
    <w:p w:rsidR="00097FA0" w:rsidRDefault="00097FA0" w:rsidP="00097FA0">
      <w:pPr>
        <w:rPr>
          <w:rFonts w:ascii="Calibri" w:hAnsi="Calibri" w:cs="Calibri"/>
        </w:rPr>
      </w:pPr>
    </w:p>
    <w:p w:rsidR="00171F53" w:rsidRDefault="00171F53"/>
    <w:sectPr w:rsidR="00171F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A0"/>
    <w:rsid w:val="00023CD7"/>
    <w:rsid w:val="00097FA0"/>
    <w:rsid w:val="000B2579"/>
    <w:rsid w:val="0017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0"/>
    <w:pPr>
      <w:spacing w:after="0" w:line="240" w:lineRule="auto"/>
    </w:pPr>
    <w:rPr>
      <w:rFonts w:ascii="Arial"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97FA0"/>
    <w:pPr>
      <w:spacing w:after="300"/>
      <w:contextualSpacing/>
    </w:pPr>
    <w:rPr>
      <w:rFonts w:ascii="Cambria" w:hAnsi="Cambria" w:cs="Times New Roman"/>
      <w:color w:val="17365D"/>
      <w:spacing w:val="5"/>
      <w:sz w:val="52"/>
      <w:szCs w:val="52"/>
      <w:lang w:eastAsia="ru-RU"/>
    </w:rPr>
  </w:style>
  <w:style w:type="character" w:customStyle="1" w:styleId="TitleChar">
    <w:name w:val="Title Char"/>
    <w:basedOn w:val="DefaultParagraphFont"/>
    <w:link w:val="Title"/>
    <w:uiPriority w:val="10"/>
    <w:rsid w:val="00097FA0"/>
    <w:rPr>
      <w:rFonts w:ascii="Cambria" w:hAnsi="Cambria" w:cs="Times New Roman"/>
      <w:color w:val="17365D"/>
      <w:spacing w:val="5"/>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0"/>
    <w:pPr>
      <w:spacing w:after="0" w:line="240" w:lineRule="auto"/>
    </w:pPr>
    <w:rPr>
      <w:rFonts w:ascii="Arial"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97FA0"/>
    <w:pPr>
      <w:spacing w:after="300"/>
      <w:contextualSpacing/>
    </w:pPr>
    <w:rPr>
      <w:rFonts w:ascii="Cambria" w:hAnsi="Cambria" w:cs="Times New Roman"/>
      <w:color w:val="17365D"/>
      <w:spacing w:val="5"/>
      <w:sz w:val="52"/>
      <w:szCs w:val="52"/>
      <w:lang w:eastAsia="ru-RU"/>
    </w:rPr>
  </w:style>
  <w:style w:type="character" w:customStyle="1" w:styleId="TitleChar">
    <w:name w:val="Title Char"/>
    <w:basedOn w:val="DefaultParagraphFont"/>
    <w:link w:val="Title"/>
    <w:uiPriority w:val="10"/>
    <w:rsid w:val="00097FA0"/>
    <w:rPr>
      <w:rFonts w:ascii="Cambria" w:hAnsi="Cambria" w:cs="Times New Roman"/>
      <w:color w:val="17365D"/>
      <w:spacing w:val="5"/>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HEDOUX Elena</dc:creator>
  <cp:lastModifiedBy>HEDOUX Elena</cp:lastModifiedBy>
  <cp:revision>3</cp:revision>
  <dcterms:created xsi:type="dcterms:W3CDTF">2016-09-23T14:06:00Z</dcterms:created>
  <dcterms:modified xsi:type="dcterms:W3CDTF">2017-03-01T15:30:00Z</dcterms:modified>
</cp:coreProperties>
</file>